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EFC1" w14:textId="2D038FAE" w:rsidR="0063475E" w:rsidRPr="00BB20BC" w:rsidRDefault="00BB20BC" w:rsidP="00BB20BC">
      <w:pPr>
        <w:pBdr>
          <w:bottom w:val="single" w:sz="4" w:space="1" w:color="auto"/>
        </w:pBdr>
        <w:rPr>
          <w:rFonts w:ascii="Arial" w:hAnsi="Arial" w:cs="Arial"/>
        </w:rPr>
      </w:pPr>
      <w:r w:rsidRPr="00BB20BC">
        <w:rPr>
          <w:rFonts w:ascii="Arial" w:hAnsi="Arial" w:cs="Arial"/>
          <w:b/>
          <w:bCs/>
        </w:rPr>
        <w:t xml:space="preserve">ATTACHMENT </w:t>
      </w:r>
      <w:r w:rsidR="00CB049F">
        <w:rPr>
          <w:rFonts w:ascii="Arial" w:hAnsi="Arial" w:cs="Arial"/>
          <w:b/>
          <w:bCs/>
        </w:rPr>
        <w:t>3</w:t>
      </w:r>
      <w:r w:rsidRPr="00BB20BC">
        <w:rPr>
          <w:rFonts w:ascii="Arial" w:hAnsi="Arial" w:cs="Arial"/>
          <w:b/>
          <w:bCs/>
        </w:rPr>
        <w:t xml:space="preserve"> </w:t>
      </w:r>
      <w:r w:rsidRPr="00BB20BC">
        <w:rPr>
          <w:rFonts w:ascii="Arial" w:hAnsi="Arial" w:cs="Arial"/>
        </w:rPr>
        <w:t>- Wollongong Development Control Plan 2009 – Assessment</w:t>
      </w:r>
    </w:p>
    <w:p w14:paraId="2DB2C895" w14:textId="77777777" w:rsidR="00BB20BC" w:rsidRPr="00BB20BC" w:rsidRDefault="00BB20BC" w:rsidP="00BB20BC">
      <w:pPr>
        <w:pStyle w:val="79CNormal"/>
        <w:rPr>
          <w:rFonts w:cs="Arial"/>
        </w:rPr>
      </w:pPr>
    </w:p>
    <w:p w14:paraId="3EC5D2BF" w14:textId="77777777" w:rsidR="00BB20BC" w:rsidRPr="00BB20BC" w:rsidRDefault="00BB20BC" w:rsidP="00BB20BC">
      <w:pPr>
        <w:keepNext/>
        <w:numPr>
          <w:ilvl w:val="3"/>
          <w:numId w:val="0"/>
        </w:numPr>
        <w:shd w:val="clear" w:color="auto" w:fill="E6E6E6"/>
        <w:tabs>
          <w:tab w:val="left" w:pos="567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B20BC">
        <w:rPr>
          <w:rFonts w:ascii="Arial" w:hAnsi="Arial" w:cs="Arial"/>
          <w:b/>
          <w:sz w:val="20"/>
          <w:szCs w:val="20"/>
        </w:rPr>
        <w:t xml:space="preserve">CHAPTER A2 – ECOLOGICALLY SUSTAINABLE DEVELOPMENT </w:t>
      </w:r>
    </w:p>
    <w:p w14:paraId="4632C254" w14:textId="77777777" w:rsidR="00BB20BC" w:rsidRPr="00BB20BC" w:rsidRDefault="00BB20BC" w:rsidP="00BB20B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B20BC">
        <w:rPr>
          <w:rFonts w:ascii="Arial" w:hAnsi="Arial" w:cs="Arial"/>
          <w:sz w:val="20"/>
          <w:szCs w:val="20"/>
        </w:rPr>
        <w:t xml:space="preserve">There are no </w:t>
      </w:r>
      <w:proofErr w:type="gramStart"/>
      <w:r w:rsidRPr="00BB20BC">
        <w:rPr>
          <w:rFonts w:ascii="Arial" w:hAnsi="Arial" w:cs="Arial"/>
          <w:sz w:val="20"/>
          <w:szCs w:val="20"/>
        </w:rPr>
        <w:t>particular matters</w:t>
      </w:r>
      <w:proofErr w:type="gramEnd"/>
      <w:r w:rsidRPr="00BB20BC">
        <w:rPr>
          <w:rFonts w:ascii="Arial" w:hAnsi="Arial" w:cs="Arial"/>
          <w:sz w:val="20"/>
          <w:szCs w:val="20"/>
        </w:rPr>
        <w:t xml:space="preserve"> for consideration with regard to the principles of Ecologically Sustainable Development. </w:t>
      </w:r>
    </w:p>
    <w:p w14:paraId="2455DB4C" w14:textId="77777777" w:rsidR="00BB20BC" w:rsidRPr="00BB20BC" w:rsidRDefault="00BB20BC" w:rsidP="00BB20BC">
      <w:pPr>
        <w:keepNext/>
        <w:numPr>
          <w:ilvl w:val="3"/>
          <w:numId w:val="0"/>
        </w:numPr>
        <w:shd w:val="clear" w:color="auto" w:fill="E6E6E6"/>
        <w:tabs>
          <w:tab w:val="left" w:pos="567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B20BC">
        <w:rPr>
          <w:rFonts w:ascii="Arial" w:hAnsi="Arial" w:cs="Arial"/>
          <w:b/>
          <w:sz w:val="20"/>
          <w:szCs w:val="20"/>
        </w:rPr>
        <w:t>CHAPTER B5 INDUSTRIAL DEVELOPMENT</w:t>
      </w:r>
    </w:p>
    <w:p w14:paraId="0CCAB0BA" w14:textId="77777777" w:rsidR="00BB20BC" w:rsidRDefault="00BB20BC" w:rsidP="00BB20B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B20BC">
        <w:rPr>
          <w:rFonts w:ascii="Arial" w:hAnsi="Arial" w:cs="Arial"/>
          <w:sz w:val="20"/>
          <w:szCs w:val="20"/>
        </w:rPr>
        <w:t xml:space="preserve">There are no </w:t>
      </w:r>
      <w:proofErr w:type="gramStart"/>
      <w:r w:rsidRPr="00BB20BC">
        <w:rPr>
          <w:rFonts w:ascii="Arial" w:hAnsi="Arial" w:cs="Arial"/>
          <w:sz w:val="20"/>
          <w:szCs w:val="20"/>
        </w:rPr>
        <w:t>particular controls</w:t>
      </w:r>
      <w:proofErr w:type="gramEnd"/>
      <w:r w:rsidRPr="00BB20BC">
        <w:rPr>
          <w:rFonts w:ascii="Arial" w:hAnsi="Arial" w:cs="Arial"/>
          <w:sz w:val="20"/>
          <w:szCs w:val="20"/>
        </w:rPr>
        <w:t xml:space="preserve"> of relevance to the proposal in this chapter. </w:t>
      </w:r>
    </w:p>
    <w:p w14:paraId="63A9B87B" w14:textId="77777777" w:rsidR="00CE62FA" w:rsidRPr="00CE62FA" w:rsidRDefault="00CE62FA" w:rsidP="00CE62FA">
      <w:pPr>
        <w:keepNext/>
        <w:numPr>
          <w:ilvl w:val="3"/>
          <w:numId w:val="0"/>
        </w:numPr>
        <w:shd w:val="clear" w:color="auto" w:fill="E6E6E6"/>
        <w:tabs>
          <w:tab w:val="left" w:pos="567"/>
        </w:tabs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CE62FA">
        <w:rPr>
          <w:rFonts w:ascii="Arial" w:hAnsi="Arial" w:cs="Arial"/>
          <w:b/>
          <w:bCs/>
          <w:sz w:val="20"/>
          <w:szCs w:val="20"/>
        </w:rPr>
        <w:t xml:space="preserve">CHAPTER D1 – </w:t>
      </w:r>
      <w:r w:rsidRPr="00CE62FA">
        <w:rPr>
          <w:rFonts w:ascii="Arial" w:hAnsi="Arial" w:cs="Arial"/>
          <w:b/>
          <w:sz w:val="20"/>
          <w:szCs w:val="20"/>
        </w:rPr>
        <w:t>CHARACTER</w:t>
      </w:r>
      <w:r w:rsidRPr="00CE62FA">
        <w:rPr>
          <w:rFonts w:ascii="Arial" w:hAnsi="Arial" w:cs="Arial"/>
          <w:b/>
          <w:bCs/>
          <w:sz w:val="20"/>
          <w:szCs w:val="20"/>
        </w:rPr>
        <w:t xml:space="preserve"> STATEMENTS </w:t>
      </w:r>
    </w:p>
    <w:p w14:paraId="27DA1535" w14:textId="6773E1C9" w:rsidR="00CE62FA" w:rsidRPr="00CE62FA" w:rsidRDefault="00CE62FA" w:rsidP="00BB20B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E62FA">
        <w:rPr>
          <w:rFonts w:ascii="Arial" w:hAnsi="Arial" w:cs="Arial"/>
          <w:sz w:val="20"/>
          <w:szCs w:val="20"/>
        </w:rPr>
        <w:t xml:space="preserve">Port Kembla &amp; Spring Hill The proposal </w:t>
      </w:r>
      <w:proofErr w:type="gramStart"/>
      <w:r w:rsidRPr="00CE62FA">
        <w:rPr>
          <w:rFonts w:ascii="Arial" w:hAnsi="Arial" w:cs="Arial"/>
          <w:sz w:val="20"/>
          <w:szCs w:val="20"/>
        </w:rPr>
        <w:t>is considered to be</w:t>
      </w:r>
      <w:proofErr w:type="gramEnd"/>
      <w:r w:rsidRPr="00CE62FA">
        <w:rPr>
          <w:rFonts w:ascii="Arial" w:hAnsi="Arial" w:cs="Arial"/>
          <w:sz w:val="20"/>
          <w:szCs w:val="20"/>
        </w:rPr>
        <w:t xml:space="preserve"> consistent with the existing and desired future character for the locality.</w:t>
      </w:r>
    </w:p>
    <w:p w14:paraId="29BBD04A" w14:textId="77777777" w:rsidR="00792FAC" w:rsidRPr="00792FAC" w:rsidRDefault="00792FAC" w:rsidP="00792FAC">
      <w:pPr>
        <w:keepNext/>
        <w:numPr>
          <w:ilvl w:val="3"/>
          <w:numId w:val="0"/>
        </w:numPr>
        <w:shd w:val="clear" w:color="auto" w:fill="E6E6E6"/>
        <w:tabs>
          <w:tab w:val="left" w:pos="567"/>
        </w:tabs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792FAC">
        <w:rPr>
          <w:rFonts w:ascii="Arial" w:hAnsi="Arial" w:cs="Arial"/>
          <w:b/>
          <w:bCs/>
          <w:sz w:val="20"/>
          <w:szCs w:val="20"/>
        </w:rPr>
        <w:t xml:space="preserve">CHAPTER E6 LANDSCAPING </w:t>
      </w:r>
    </w:p>
    <w:p w14:paraId="68F74589" w14:textId="2EBC15EB" w:rsidR="005E0AD8" w:rsidRPr="004466E7" w:rsidRDefault="005E0AD8" w:rsidP="005E0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66E7">
        <w:rPr>
          <w:rFonts w:ascii="Arial" w:hAnsi="Arial" w:cs="Arial"/>
          <w:sz w:val="20"/>
          <w:szCs w:val="20"/>
        </w:rPr>
        <w:t xml:space="preserve">Two raised garden beds containing several trees are located within the </w:t>
      </w:r>
      <w:r w:rsidRPr="004466E7">
        <w:rPr>
          <w:rFonts w:ascii="Arial" w:hAnsi="Arial" w:cs="Arial"/>
          <w:sz w:val="20"/>
          <w:szCs w:val="20"/>
        </w:rPr>
        <w:t>p</w:t>
      </w:r>
      <w:r w:rsidRPr="004466E7">
        <w:rPr>
          <w:rFonts w:ascii="Arial" w:hAnsi="Arial" w:cs="Arial"/>
          <w:sz w:val="20"/>
          <w:szCs w:val="20"/>
        </w:rPr>
        <w:t>roject site, to the south of the proposed</w:t>
      </w:r>
      <w:r w:rsidRPr="004466E7">
        <w:rPr>
          <w:rFonts w:ascii="Arial" w:hAnsi="Arial" w:cs="Arial"/>
          <w:sz w:val="20"/>
          <w:szCs w:val="20"/>
        </w:rPr>
        <w:t xml:space="preserve"> </w:t>
      </w:r>
      <w:r w:rsidRPr="004466E7">
        <w:rPr>
          <w:rFonts w:ascii="Arial" w:hAnsi="Arial" w:cs="Arial"/>
          <w:sz w:val="20"/>
          <w:szCs w:val="20"/>
        </w:rPr>
        <w:t>transformer location</w:t>
      </w:r>
      <w:r w:rsidRPr="004466E7">
        <w:rPr>
          <w:rFonts w:ascii="Arial" w:hAnsi="Arial" w:cs="Arial"/>
          <w:sz w:val="20"/>
          <w:szCs w:val="20"/>
        </w:rPr>
        <w:t>.</w:t>
      </w:r>
      <w:r w:rsidRPr="004466E7">
        <w:rPr>
          <w:rFonts w:ascii="Arial" w:hAnsi="Arial" w:cs="Arial"/>
          <w:sz w:val="20"/>
          <w:szCs w:val="20"/>
        </w:rPr>
        <w:t xml:space="preserve"> The vegetation and garden beds need to be removed to make way for the</w:t>
      </w:r>
      <w:r w:rsidRPr="004466E7">
        <w:rPr>
          <w:rFonts w:ascii="Arial" w:hAnsi="Arial" w:cs="Arial"/>
          <w:sz w:val="20"/>
          <w:szCs w:val="20"/>
        </w:rPr>
        <w:t xml:space="preserve"> </w:t>
      </w:r>
      <w:r w:rsidRPr="004466E7">
        <w:rPr>
          <w:rFonts w:ascii="Arial" w:hAnsi="Arial" w:cs="Arial"/>
          <w:sz w:val="20"/>
          <w:szCs w:val="20"/>
        </w:rPr>
        <w:t xml:space="preserve">construction of the underground cable duct. </w:t>
      </w:r>
      <w:r w:rsidR="00316BA4" w:rsidRPr="004466E7">
        <w:rPr>
          <w:rFonts w:ascii="Arial" w:hAnsi="Arial" w:cs="Arial"/>
          <w:sz w:val="20"/>
          <w:szCs w:val="20"/>
        </w:rPr>
        <w:t>Council’s landscape officer has recommended a</w:t>
      </w:r>
      <w:r w:rsidRPr="004466E7">
        <w:rPr>
          <w:rFonts w:ascii="Arial" w:hAnsi="Arial" w:cs="Arial"/>
          <w:sz w:val="20"/>
          <w:szCs w:val="20"/>
        </w:rPr>
        <w:t xml:space="preserve"> condition of consent </w:t>
      </w:r>
      <w:r w:rsidR="00316BA4" w:rsidRPr="004466E7">
        <w:rPr>
          <w:rFonts w:ascii="Arial" w:hAnsi="Arial" w:cs="Arial"/>
          <w:sz w:val="20"/>
          <w:szCs w:val="20"/>
        </w:rPr>
        <w:t>requiring</w:t>
      </w:r>
      <w:r w:rsidRPr="004466E7">
        <w:rPr>
          <w:rFonts w:ascii="Arial" w:hAnsi="Arial" w:cs="Arial"/>
          <w:sz w:val="20"/>
          <w:szCs w:val="20"/>
        </w:rPr>
        <w:t xml:space="preserve"> </w:t>
      </w:r>
      <w:r w:rsidRPr="004466E7">
        <w:rPr>
          <w:rFonts w:ascii="Arial" w:hAnsi="Arial" w:cs="Arial"/>
          <w:sz w:val="20"/>
          <w:szCs w:val="20"/>
        </w:rPr>
        <w:t>compensatory planting within the PKSW for</w:t>
      </w:r>
      <w:r w:rsidRPr="004466E7">
        <w:rPr>
          <w:rFonts w:ascii="Arial" w:hAnsi="Arial" w:cs="Arial"/>
          <w:sz w:val="20"/>
          <w:szCs w:val="20"/>
        </w:rPr>
        <w:t xml:space="preserve"> </w:t>
      </w:r>
      <w:r w:rsidRPr="004466E7">
        <w:rPr>
          <w:rFonts w:ascii="Arial" w:hAnsi="Arial" w:cs="Arial"/>
          <w:sz w:val="20"/>
          <w:szCs w:val="20"/>
        </w:rPr>
        <w:t>each tree removed</w:t>
      </w:r>
      <w:r w:rsidR="004466E7" w:rsidRPr="004466E7">
        <w:rPr>
          <w:rFonts w:ascii="Arial" w:hAnsi="Arial" w:cs="Arial"/>
          <w:sz w:val="20"/>
          <w:szCs w:val="20"/>
        </w:rPr>
        <w:t>. As</w:t>
      </w:r>
      <w:r w:rsidRPr="004466E7">
        <w:rPr>
          <w:rFonts w:ascii="Arial" w:hAnsi="Arial" w:cs="Arial"/>
          <w:sz w:val="20"/>
          <w:szCs w:val="20"/>
        </w:rPr>
        <w:t xml:space="preserve"> </w:t>
      </w:r>
      <w:r w:rsidR="004466E7" w:rsidRPr="004466E7">
        <w:rPr>
          <w:rFonts w:ascii="Arial" w:hAnsi="Arial" w:cs="Arial"/>
          <w:sz w:val="20"/>
          <w:szCs w:val="20"/>
        </w:rPr>
        <w:t xml:space="preserve">the </w:t>
      </w:r>
      <w:r w:rsidRPr="004466E7">
        <w:rPr>
          <w:rFonts w:ascii="Arial" w:hAnsi="Arial" w:cs="Arial"/>
          <w:sz w:val="20"/>
          <w:szCs w:val="20"/>
        </w:rPr>
        <w:t>vegetation is located within an operational area of the PKSW that is not visible to the community, there will be no</w:t>
      </w:r>
      <w:r w:rsidRPr="004466E7">
        <w:rPr>
          <w:rFonts w:ascii="Arial" w:hAnsi="Arial" w:cs="Arial"/>
          <w:sz w:val="20"/>
          <w:szCs w:val="20"/>
        </w:rPr>
        <w:t xml:space="preserve"> </w:t>
      </w:r>
      <w:r w:rsidRPr="004466E7">
        <w:rPr>
          <w:rFonts w:ascii="Arial" w:hAnsi="Arial" w:cs="Arial"/>
          <w:sz w:val="20"/>
          <w:szCs w:val="20"/>
        </w:rPr>
        <w:t>impacts to visual amenity associated with tree removal.</w:t>
      </w:r>
    </w:p>
    <w:p w14:paraId="5D6A39CB" w14:textId="12192042" w:rsidR="00F41C4B" w:rsidRPr="00F41C4B" w:rsidRDefault="00F41C4B" w:rsidP="005E0AD8">
      <w:pPr>
        <w:keepNext/>
        <w:numPr>
          <w:ilvl w:val="3"/>
          <w:numId w:val="0"/>
        </w:numPr>
        <w:shd w:val="clear" w:color="auto" w:fill="E6E6E6"/>
        <w:tabs>
          <w:tab w:val="left" w:pos="567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F41C4B">
        <w:rPr>
          <w:rFonts w:ascii="Arial" w:hAnsi="Arial" w:cs="Arial"/>
          <w:b/>
          <w:sz w:val="20"/>
          <w:szCs w:val="20"/>
        </w:rPr>
        <w:t xml:space="preserve">CHAPTER E7: WASTE MANAGEMENT </w:t>
      </w:r>
    </w:p>
    <w:p w14:paraId="3D492D74" w14:textId="2A71FE4F" w:rsidR="00F41C4B" w:rsidRPr="00F41C4B" w:rsidRDefault="00F41C4B" w:rsidP="00BB20B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41C4B">
        <w:rPr>
          <w:rFonts w:ascii="Arial" w:hAnsi="Arial" w:cs="Arial"/>
          <w:sz w:val="20"/>
          <w:szCs w:val="20"/>
        </w:rPr>
        <w:t>A Site Waste Minimisation and Management Plan has been provided in accordance with this chapter. There is no demolition required.</w:t>
      </w:r>
    </w:p>
    <w:p w14:paraId="56EA994C" w14:textId="77777777" w:rsidR="00BB20BC" w:rsidRPr="00BB20BC" w:rsidRDefault="00BB20BC" w:rsidP="00BB20BC">
      <w:pPr>
        <w:keepNext/>
        <w:numPr>
          <w:ilvl w:val="3"/>
          <w:numId w:val="0"/>
        </w:numPr>
        <w:shd w:val="clear" w:color="auto" w:fill="E6E6E6"/>
        <w:tabs>
          <w:tab w:val="left" w:pos="567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B20BC">
        <w:rPr>
          <w:rFonts w:ascii="Arial" w:hAnsi="Arial" w:cs="Arial"/>
          <w:b/>
          <w:sz w:val="20"/>
          <w:szCs w:val="20"/>
        </w:rPr>
        <w:t>CHAPTER E13 FLOODPLAIN MANAGEMENT</w:t>
      </w:r>
    </w:p>
    <w:p w14:paraId="2590370F" w14:textId="425330CB" w:rsidR="00BB20BC" w:rsidRPr="00DC33B9" w:rsidRDefault="00BB20BC" w:rsidP="00BB20B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C33B9">
        <w:rPr>
          <w:rFonts w:ascii="Arial" w:hAnsi="Arial" w:cs="Arial"/>
          <w:sz w:val="20"/>
          <w:szCs w:val="20"/>
        </w:rPr>
        <w:t xml:space="preserve">The site is </w:t>
      </w:r>
      <w:r w:rsidR="005305EE">
        <w:rPr>
          <w:rFonts w:ascii="Arial" w:hAnsi="Arial" w:cs="Arial"/>
          <w:sz w:val="20"/>
          <w:szCs w:val="20"/>
        </w:rPr>
        <w:t xml:space="preserve">within a </w:t>
      </w:r>
      <w:r w:rsidRPr="00DC33B9">
        <w:rPr>
          <w:rFonts w:ascii="Arial" w:hAnsi="Arial" w:cs="Arial"/>
          <w:sz w:val="20"/>
          <w:szCs w:val="20"/>
        </w:rPr>
        <w:t xml:space="preserve">medium </w:t>
      </w:r>
      <w:r w:rsidR="005305EE">
        <w:rPr>
          <w:rFonts w:ascii="Arial" w:hAnsi="Arial" w:cs="Arial"/>
          <w:sz w:val="20"/>
          <w:szCs w:val="20"/>
        </w:rPr>
        <w:t xml:space="preserve">risk precinct. </w:t>
      </w:r>
      <w:r w:rsidRPr="00DC33B9">
        <w:rPr>
          <w:rFonts w:ascii="Arial" w:hAnsi="Arial" w:cs="Arial"/>
          <w:sz w:val="20"/>
          <w:szCs w:val="20"/>
        </w:rPr>
        <w:t xml:space="preserve">The proposal does not however represent a particular risk </w:t>
      </w:r>
      <w:proofErr w:type="gramStart"/>
      <w:r w:rsidRPr="00DC33B9">
        <w:rPr>
          <w:rFonts w:ascii="Arial" w:hAnsi="Arial" w:cs="Arial"/>
          <w:sz w:val="20"/>
          <w:szCs w:val="20"/>
        </w:rPr>
        <w:t>with regard to</w:t>
      </w:r>
      <w:proofErr w:type="gramEnd"/>
      <w:r w:rsidRPr="00DC33B9">
        <w:rPr>
          <w:rFonts w:ascii="Arial" w:hAnsi="Arial" w:cs="Arial"/>
          <w:sz w:val="20"/>
          <w:szCs w:val="20"/>
        </w:rPr>
        <w:t xml:space="preserve"> flooding.</w:t>
      </w:r>
      <w:r w:rsidR="002C5787" w:rsidRPr="00DC33B9">
        <w:rPr>
          <w:rFonts w:ascii="Arial" w:hAnsi="Arial" w:cs="Arial"/>
          <w:sz w:val="20"/>
          <w:szCs w:val="20"/>
        </w:rPr>
        <w:t xml:space="preserve"> </w:t>
      </w:r>
      <w:r w:rsidR="0043206D">
        <w:rPr>
          <w:rFonts w:ascii="Arial" w:hAnsi="Arial" w:cs="Arial"/>
          <w:sz w:val="20"/>
          <w:szCs w:val="20"/>
        </w:rPr>
        <w:t xml:space="preserve">Council’s stormwater engineer has </w:t>
      </w:r>
      <w:r w:rsidR="002C5787" w:rsidRPr="00DC33B9">
        <w:rPr>
          <w:rFonts w:ascii="Arial" w:hAnsi="Arial" w:cs="Arial"/>
          <w:sz w:val="20"/>
          <w:szCs w:val="20"/>
        </w:rPr>
        <w:t xml:space="preserve">recommended </w:t>
      </w:r>
      <w:r w:rsidR="0043206D">
        <w:rPr>
          <w:rFonts w:ascii="Arial" w:hAnsi="Arial" w:cs="Arial"/>
          <w:sz w:val="20"/>
          <w:szCs w:val="20"/>
        </w:rPr>
        <w:t>conditions regarding</w:t>
      </w:r>
      <w:r w:rsidR="002C5787" w:rsidRPr="00DC33B9">
        <w:rPr>
          <w:rFonts w:ascii="Arial" w:hAnsi="Arial" w:cs="Arial"/>
          <w:sz w:val="20"/>
          <w:szCs w:val="20"/>
        </w:rPr>
        <w:t xml:space="preserve"> protection of asse</w:t>
      </w:r>
      <w:r w:rsidR="00DC33B9" w:rsidRPr="00DC33B9">
        <w:rPr>
          <w:rFonts w:ascii="Arial" w:hAnsi="Arial" w:cs="Arial"/>
          <w:sz w:val="20"/>
          <w:szCs w:val="20"/>
        </w:rPr>
        <w:t>ts during a flood event.</w:t>
      </w:r>
      <w:r w:rsidRPr="00DC33B9">
        <w:rPr>
          <w:rFonts w:ascii="Arial" w:hAnsi="Arial" w:cs="Arial"/>
          <w:sz w:val="20"/>
          <w:szCs w:val="20"/>
        </w:rPr>
        <w:t xml:space="preserve"> </w:t>
      </w:r>
    </w:p>
    <w:p w14:paraId="289D0797" w14:textId="77777777" w:rsidR="00BB20BC" w:rsidRPr="00DC33B9" w:rsidRDefault="00BB20BC" w:rsidP="00BB20BC">
      <w:pPr>
        <w:keepNext/>
        <w:numPr>
          <w:ilvl w:val="3"/>
          <w:numId w:val="0"/>
        </w:numPr>
        <w:shd w:val="clear" w:color="auto" w:fill="E6E6E6"/>
        <w:tabs>
          <w:tab w:val="left" w:pos="567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DC33B9">
        <w:rPr>
          <w:rFonts w:ascii="Arial" w:hAnsi="Arial" w:cs="Arial"/>
          <w:b/>
          <w:sz w:val="20"/>
          <w:szCs w:val="20"/>
        </w:rPr>
        <w:t>CHAPTER E14 STORMWATER MANAGEMENT</w:t>
      </w:r>
    </w:p>
    <w:p w14:paraId="2B38F27A" w14:textId="77777777" w:rsidR="00BB20BC" w:rsidRPr="00DC33B9" w:rsidRDefault="00BB20BC" w:rsidP="00BB20B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C33B9">
        <w:rPr>
          <w:rFonts w:ascii="Arial" w:hAnsi="Arial" w:cs="Arial"/>
          <w:sz w:val="20"/>
          <w:szCs w:val="20"/>
        </w:rPr>
        <w:t xml:space="preserve">There are no </w:t>
      </w:r>
      <w:proofErr w:type="gramStart"/>
      <w:r w:rsidRPr="00DC33B9">
        <w:rPr>
          <w:rFonts w:ascii="Arial" w:hAnsi="Arial" w:cs="Arial"/>
          <w:sz w:val="20"/>
          <w:szCs w:val="20"/>
        </w:rPr>
        <w:t>particular matters</w:t>
      </w:r>
      <w:proofErr w:type="gramEnd"/>
      <w:r w:rsidRPr="00DC33B9">
        <w:rPr>
          <w:rFonts w:ascii="Arial" w:hAnsi="Arial" w:cs="Arial"/>
          <w:sz w:val="20"/>
          <w:szCs w:val="20"/>
        </w:rPr>
        <w:t xml:space="preserve"> for consideration under this chapter. </w:t>
      </w:r>
    </w:p>
    <w:p w14:paraId="42BB0082" w14:textId="77777777" w:rsidR="00BB20BC" w:rsidRPr="00BB20BC" w:rsidRDefault="00BB20BC" w:rsidP="00BB20BC">
      <w:pPr>
        <w:keepNext/>
        <w:numPr>
          <w:ilvl w:val="3"/>
          <w:numId w:val="0"/>
        </w:numPr>
        <w:shd w:val="clear" w:color="auto" w:fill="E6E6E6"/>
        <w:tabs>
          <w:tab w:val="left" w:pos="567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B20BC">
        <w:rPr>
          <w:rFonts w:ascii="Arial" w:hAnsi="Arial" w:cs="Arial"/>
          <w:b/>
          <w:sz w:val="20"/>
          <w:szCs w:val="20"/>
        </w:rPr>
        <w:t>CHAPTER E18 THREATENED SPECIES</w:t>
      </w:r>
    </w:p>
    <w:p w14:paraId="1B0F56AE" w14:textId="77777777" w:rsidR="00BB20BC" w:rsidRPr="00BB20BC" w:rsidRDefault="00BB20BC" w:rsidP="00BB20B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B20BC">
        <w:rPr>
          <w:rFonts w:ascii="Arial" w:hAnsi="Arial" w:cs="Arial"/>
          <w:sz w:val="20"/>
          <w:szCs w:val="20"/>
        </w:rPr>
        <w:t xml:space="preserve">The site is identified as potential habitat for Green and Golden Bell Frog. Given the highly disturbed nature of the subject area, this </w:t>
      </w:r>
      <w:proofErr w:type="gramStart"/>
      <w:r w:rsidRPr="00BB20BC">
        <w:rPr>
          <w:rFonts w:ascii="Arial" w:hAnsi="Arial" w:cs="Arial"/>
          <w:sz w:val="20"/>
          <w:szCs w:val="20"/>
        </w:rPr>
        <w:t>is considered to be</w:t>
      </w:r>
      <w:proofErr w:type="gramEnd"/>
      <w:r w:rsidRPr="00BB20BC">
        <w:rPr>
          <w:rFonts w:ascii="Arial" w:hAnsi="Arial" w:cs="Arial"/>
          <w:sz w:val="20"/>
          <w:szCs w:val="20"/>
        </w:rPr>
        <w:t xml:space="preserve"> adequately addressed through conditions of consent. </w:t>
      </w:r>
    </w:p>
    <w:p w14:paraId="367D0C1B" w14:textId="77777777" w:rsidR="00BB20BC" w:rsidRPr="00BB20BC" w:rsidRDefault="00BB20BC" w:rsidP="00BB20BC">
      <w:pPr>
        <w:keepNext/>
        <w:numPr>
          <w:ilvl w:val="3"/>
          <w:numId w:val="0"/>
        </w:numPr>
        <w:shd w:val="clear" w:color="auto" w:fill="E6E6E6"/>
        <w:tabs>
          <w:tab w:val="left" w:pos="567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B20BC">
        <w:rPr>
          <w:rFonts w:ascii="Arial" w:hAnsi="Arial" w:cs="Arial"/>
          <w:b/>
          <w:sz w:val="20"/>
          <w:szCs w:val="20"/>
        </w:rPr>
        <w:t>CHAPTER E20 CONTAMINATED LAND MANAGEMENT</w:t>
      </w:r>
    </w:p>
    <w:p w14:paraId="764638CE" w14:textId="77777777" w:rsidR="00BB20BC" w:rsidRDefault="00BB20BC" w:rsidP="00BB20BC">
      <w:pPr>
        <w:pStyle w:val="79CNormal"/>
        <w:jc w:val="both"/>
        <w:rPr>
          <w:rFonts w:cs="Arial"/>
        </w:rPr>
      </w:pPr>
      <w:r w:rsidRPr="00BB20BC">
        <w:rPr>
          <w:rFonts w:cs="Arial"/>
        </w:rPr>
        <w:t xml:space="preserve">The proposal does not comprise a change of use and there are no significant earthworks. Conditions of consent are recommended regarding disposal of any excavated material. </w:t>
      </w:r>
    </w:p>
    <w:p w14:paraId="67D5C00C" w14:textId="77777777" w:rsidR="004B6739" w:rsidRPr="004B6739" w:rsidRDefault="004B6739" w:rsidP="004B6739">
      <w:pPr>
        <w:keepNext/>
        <w:numPr>
          <w:ilvl w:val="3"/>
          <w:numId w:val="0"/>
        </w:numPr>
        <w:shd w:val="clear" w:color="auto" w:fill="E6E6E6"/>
        <w:tabs>
          <w:tab w:val="left" w:pos="567"/>
        </w:tabs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4B6739">
        <w:rPr>
          <w:rFonts w:ascii="Arial" w:hAnsi="Arial" w:cs="Arial"/>
          <w:b/>
          <w:bCs/>
          <w:sz w:val="20"/>
          <w:szCs w:val="20"/>
        </w:rPr>
        <w:t xml:space="preserve">CHAPTER E21 DEMOLITION AND HAZARDOUS BUILDING MATERIALS MANAGEMENT </w:t>
      </w:r>
    </w:p>
    <w:p w14:paraId="2AFDEEBC" w14:textId="12D3F11E" w:rsidR="004B6739" w:rsidRPr="00BB20BC" w:rsidRDefault="004B6739" w:rsidP="00BB20BC">
      <w:pPr>
        <w:pStyle w:val="79CNormal"/>
        <w:jc w:val="both"/>
        <w:rPr>
          <w:rFonts w:cs="Arial"/>
        </w:rPr>
      </w:pPr>
      <w:r>
        <w:t>Not applicable.</w:t>
      </w:r>
    </w:p>
    <w:p w14:paraId="677B3BFD" w14:textId="77777777" w:rsidR="00BB20BC" w:rsidRPr="00BB20BC" w:rsidRDefault="00BB20BC" w:rsidP="00BB20BC">
      <w:pPr>
        <w:pStyle w:val="79CHeading4"/>
        <w:shd w:val="clear" w:color="auto" w:fill="E6E6E6"/>
        <w:jc w:val="both"/>
        <w:rPr>
          <w:rFonts w:cs="Arial"/>
        </w:rPr>
      </w:pPr>
      <w:bookmarkStart w:id="0" w:name="PartE"/>
      <w:bookmarkStart w:id="1" w:name="E22"/>
      <w:r w:rsidRPr="00BB20BC">
        <w:rPr>
          <w:rFonts w:cs="Arial"/>
        </w:rPr>
        <w:t>CHAPTER E22 SOIL EROSION AND SEDIMENT CONTROL</w:t>
      </w:r>
    </w:p>
    <w:p w14:paraId="7DB94B9F" w14:textId="77777777" w:rsidR="00BB20BC" w:rsidRPr="00BB20BC" w:rsidRDefault="00BB20BC" w:rsidP="00BB20BC">
      <w:pPr>
        <w:pStyle w:val="79CNormal"/>
        <w:jc w:val="both"/>
        <w:rPr>
          <w:rFonts w:cs="Arial"/>
        </w:rPr>
      </w:pPr>
      <w:r w:rsidRPr="00BB20BC">
        <w:rPr>
          <w:rFonts w:cs="Arial"/>
        </w:rPr>
        <w:t xml:space="preserve">Conditions of consent are recommended </w:t>
      </w:r>
      <w:proofErr w:type="gramStart"/>
      <w:r w:rsidRPr="00BB20BC">
        <w:rPr>
          <w:rFonts w:cs="Arial"/>
        </w:rPr>
        <w:t>in regard to</w:t>
      </w:r>
      <w:proofErr w:type="gramEnd"/>
      <w:r w:rsidRPr="00BB20BC">
        <w:rPr>
          <w:rFonts w:cs="Arial"/>
        </w:rPr>
        <w:t xml:space="preserve"> appropriate sediment and erosion control measures to be in place during works.</w:t>
      </w:r>
    </w:p>
    <w:bookmarkEnd w:id="0"/>
    <w:bookmarkEnd w:id="1"/>
    <w:p w14:paraId="297DB13B" w14:textId="77777777" w:rsidR="00BB20BC" w:rsidRPr="00BB20BC" w:rsidRDefault="00BB20BC">
      <w:pPr>
        <w:rPr>
          <w:rFonts w:ascii="Arial" w:hAnsi="Arial" w:cs="Arial"/>
          <w:sz w:val="20"/>
          <w:szCs w:val="20"/>
        </w:rPr>
      </w:pPr>
    </w:p>
    <w:sectPr w:rsidR="00BB20BC" w:rsidRPr="00BB2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BC"/>
    <w:rsid w:val="00025785"/>
    <w:rsid w:val="002C4A83"/>
    <w:rsid w:val="002C5787"/>
    <w:rsid w:val="00316BA4"/>
    <w:rsid w:val="003B6C7B"/>
    <w:rsid w:val="0043206D"/>
    <w:rsid w:val="004466E7"/>
    <w:rsid w:val="00477293"/>
    <w:rsid w:val="004B6739"/>
    <w:rsid w:val="005305EE"/>
    <w:rsid w:val="005E0AD8"/>
    <w:rsid w:val="0063475E"/>
    <w:rsid w:val="0072561D"/>
    <w:rsid w:val="00792FAC"/>
    <w:rsid w:val="00BB20BC"/>
    <w:rsid w:val="00CB049F"/>
    <w:rsid w:val="00CE62FA"/>
    <w:rsid w:val="00DC33B9"/>
    <w:rsid w:val="00F4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D6CFE"/>
  <w15:chartTrackingRefBased/>
  <w15:docId w15:val="{46289380-0937-4F30-98D7-834E480D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CHeading4">
    <w:name w:val="79C Heading 4"/>
    <w:basedOn w:val="79CNormal"/>
    <w:next w:val="79CNormal"/>
    <w:rsid w:val="00BB20BC"/>
    <w:pPr>
      <w:keepNext/>
      <w:tabs>
        <w:tab w:val="left" w:pos="567"/>
      </w:tabs>
      <w:spacing w:before="120"/>
    </w:pPr>
    <w:rPr>
      <w:b/>
    </w:rPr>
  </w:style>
  <w:style w:type="paragraph" w:customStyle="1" w:styleId="79CNormal">
    <w:name w:val="79C Normal"/>
    <w:link w:val="79CNormalChar"/>
    <w:rsid w:val="00BB20BC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79CNormalChar">
    <w:name w:val="79C Normal Char"/>
    <w:link w:val="79CNormal"/>
    <w:rsid w:val="00BB20BC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338</Words>
  <Characters>2031</Characters>
  <Application>Microsoft Office Word</Application>
  <DocSecurity>0</DocSecurity>
  <Lines>338</Lines>
  <Paragraphs>71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Harris</dc:creator>
  <cp:keywords/>
  <dc:description/>
  <cp:lastModifiedBy>Brad Harris</cp:lastModifiedBy>
  <cp:revision>18</cp:revision>
  <dcterms:created xsi:type="dcterms:W3CDTF">2023-09-19T05:53:00Z</dcterms:created>
  <dcterms:modified xsi:type="dcterms:W3CDTF">2023-10-03T22:17:00Z</dcterms:modified>
</cp:coreProperties>
</file>